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A0" w:rsidRDefault="002B17A0" w:rsidP="002B17A0">
      <w:pPr>
        <w:jc w:val="both"/>
      </w:pPr>
      <w:r>
        <w:t>Na temelju članka 43.Statuta Dječjeg vrtića Spužvica Tisno, Upravno vijeće Dječjeg vrt</w:t>
      </w:r>
      <w:r w:rsidR="00B94044">
        <w:t>ića Spužvica, Tisno na svojoj 04</w:t>
      </w:r>
      <w:r>
        <w:t xml:space="preserve">. sjednici održanoj 13. travnja 2018. godine, donosi </w:t>
      </w:r>
    </w:p>
    <w:p w:rsidR="002B17A0" w:rsidRDefault="002B17A0" w:rsidP="002B17A0">
      <w:pPr>
        <w:rPr>
          <w:b/>
        </w:rPr>
      </w:pPr>
    </w:p>
    <w:p w:rsidR="002B17A0" w:rsidRDefault="002B17A0" w:rsidP="002B17A0">
      <w:pPr>
        <w:jc w:val="center"/>
        <w:rPr>
          <w:b/>
        </w:rPr>
      </w:pPr>
    </w:p>
    <w:p w:rsidR="002B17A0" w:rsidRDefault="002B17A0" w:rsidP="002B1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L U K U </w:t>
      </w:r>
    </w:p>
    <w:p w:rsidR="002B17A0" w:rsidRDefault="002B17A0" w:rsidP="002B1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objavljivanju oglasa za upis djece</w:t>
      </w:r>
    </w:p>
    <w:p w:rsidR="002B17A0" w:rsidRDefault="002B17A0" w:rsidP="002B1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2018./2019. pedagošku godinu </w:t>
      </w:r>
    </w:p>
    <w:p w:rsidR="002B17A0" w:rsidRDefault="002B17A0" w:rsidP="002B17A0">
      <w:pPr>
        <w:rPr>
          <w:sz w:val="32"/>
          <w:szCs w:val="32"/>
        </w:rPr>
      </w:pPr>
    </w:p>
    <w:p w:rsidR="002B17A0" w:rsidRDefault="002B17A0" w:rsidP="002B17A0">
      <w:pPr>
        <w:pStyle w:val="StandardWeb"/>
        <w:jc w:val="center"/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</w:pPr>
      <w:r>
        <w:t>Prijave za UPIS djece u Dječji vrtić Spužvica za pedagošku 2018./2019. g. provode se:</w:t>
      </w:r>
      <w:r>
        <w:br/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 xml:space="preserve">od  </w:t>
      </w:r>
      <w:r w:rsidR="001F14BE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16</w:t>
      </w:r>
      <w:r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.travnja</w:t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 xml:space="preserve">   do   </w:t>
      </w:r>
      <w:r w:rsidR="001F14BE">
        <w:rPr>
          <w:rFonts w:ascii="Arial Unicode MS" w:eastAsia="Arial Unicode MS" w:hAnsi="Arial Unicode MS" w:cs="Arial Unicode MS"/>
          <w:b/>
          <w:i/>
          <w:color w:val="FF0000"/>
          <w:sz w:val="52"/>
          <w:szCs w:val="52"/>
          <w:u w:val="single"/>
        </w:rPr>
        <w:t>30</w:t>
      </w:r>
      <w:r w:rsidR="001F14BE"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>. travnja 2018</w:t>
      </w:r>
      <w:r>
        <w:rPr>
          <w:rFonts w:ascii="Arial Unicode MS" w:eastAsia="Arial Unicode MS" w:hAnsi="Arial Unicode MS" w:cs="Arial Unicode MS" w:hint="eastAsia"/>
          <w:b/>
          <w:i/>
          <w:color w:val="FF0000"/>
          <w:sz w:val="52"/>
          <w:szCs w:val="52"/>
          <w:u w:val="single"/>
        </w:rPr>
        <w:t>. godine.</w:t>
      </w:r>
    </w:p>
    <w:p w:rsidR="002B17A0" w:rsidRDefault="002B17A0" w:rsidP="002B17A0">
      <w:pPr>
        <w:pStyle w:val="StandardWeb"/>
        <w:spacing w:before="0" w:beforeAutospacing="0" w:after="0" w:afterAutospacing="0"/>
      </w:pPr>
      <w:r>
        <w:rPr>
          <w:b/>
          <w:bCs/>
        </w:rPr>
        <w:t>1. VRSTE PROGRAMA</w:t>
      </w:r>
      <w:r>
        <w:br/>
      </w:r>
      <w:r>
        <w:br/>
        <w:t>Programi predškolskog odgoja za djecu predškolske dobi ostvaruju se kao:</w:t>
      </w:r>
      <w:r>
        <w:br/>
      </w:r>
      <w:r>
        <w:br/>
        <w:t>I. Redoviti cjelodnevni 10 satni program u jasličkoj  odgojnoj skupini  (za djecu od navršene 1. godine života do 3. godine života),</w:t>
      </w:r>
      <w:r>
        <w:br/>
      </w:r>
      <w:r>
        <w:br/>
        <w:t>II. Redoviti cjelodnevni 10 satni program u  vrtićkim odgojnim skupinama (za djecu s navršene 3. godine života do polaska u školu),</w:t>
      </w:r>
      <w:r>
        <w:br/>
      </w:r>
      <w:r>
        <w:br/>
        <w:t>III. Redoviti poludnevni 5,5 satni program  (za djecu s navršene 3. godine života do polaska u školu.),</w:t>
      </w:r>
      <w:r>
        <w:br/>
      </w:r>
      <w:r>
        <w:br/>
      </w:r>
      <w:r>
        <w:rPr>
          <w:b/>
          <w:bCs/>
        </w:rPr>
        <w:t>2. UVJETI UPISA</w:t>
      </w:r>
      <w:r>
        <w:br/>
      </w:r>
      <w:r>
        <w:br/>
        <w:t>Dokumentacija za upis:</w:t>
      </w:r>
      <w:r>
        <w:br/>
      </w:r>
      <w:r>
        <w:br/>
        <w:t>1.  Popunjenu i potpisanu prijavu – upitnik za upis (dobiva se u dječjim vrtićima),</w:t>
      </w:r>
      <w:r>
        <w:br/>
        <w:t>2.  Rodni list djeteta (preslika) i OIB djeteta</w:t>
      </w:r>
      <w:r>
        <w:tab/>
        <w:t>,</w:t>
      </w:r>
      <w:r>
        <w:tab/>
        <w:t xml:space="preserve">                                                                              3.  Uvjerenja MUP-a o prebivalištu djeteta,</w:t>
      </w:r>
    </w:p>
    <w:p w:rsidR="002B17A0" w:rsidRDefault="002B17A0" w:rsidP="002B17A0">
      <w:pPr>
        <w:pStyle w:val="StandardWeb"/>
        <w:spacing w:before="0" w:beforeAutospacing="0" w:after="0" w:afterAutospacing="0"/>
        <w:ind w:left="284" w:hanging="284"/>
      </w:pPr>
      <w:r>
        <w:t>4. Potvrda o obavljenom sistematskom zdravstvenom pregledu predškolskog djeteta prije  upisa u dječji vrtić (izdaje pedijatar ili liječnik obiteljske medicine),</w:t>
      </w:r>
    </w:p>
    <w:p w:rsidR="002B17A0" w:rsidRDefault="002B17A0" w:rsidP="002B17A0">
      <w:pPr>
        <w:pStyle w:val="StandardWeb"/>
        <w:spacing w:before="0" w:beforeAutospacing="0" w:after="0" w:afterAutospacing="0"/>
      </w:pPr>
      <w:r>
        <w:t xml:space="preserve">6. Preslike osobnih iskaznica oba roditelja/skrbnika ili uvjerenja o prebivalištu, </w:t>
      </w:r>
    </w:p>
    <w:p w:rsidR="002B17A0" w:rsidRDefault="002B17A0" w:rsidP="002B17A0">
      <w:pPr>
        <w:pStyle w:val="StandardWeb"/>
        <w:spacing w:before="0" w:beforeAutospacing="0" w:after="0" w:afterAutospacing="0"/>
        <w:ind w:left="284" w:hanging="284"/>
      </w:pPr>
      <w:r>
        <w:t>7. Za dijete oba zaposlena roditelja – potvrdu mirovinskog osiguranja o radnom odnosu (izdaje HZZMO ispostava Vodice),</w:t>
      </w:r>
    </w:p>
    <w:p w:rsidR="002B17A0" w:rsidRDefault="002B17A0" w:rsidP="002B17A0">
      <w:pPr>
        <w:pStyle w:val="StandardWeb"/>
        <w:spacing w:before="0" w:beforeAutospacing="0" w:after="0" w:afterAutospacing="0"/>
        <w:ind w:left="284" w:hanging="284"/>
      </w:pPr>
      <w:r>
        <w:t xml:space="preserve">8. Rješenje HZZO-a o priznavanju prava na </w:t>
      </w:r>
      <w:proofErr w:type="spellStart"/>
      <w:r>
        <w:t>rodiljni</w:t>
      </w:r>
      <w:proofErr w:type="spellEnd"/>
      <w:r>
        <w:t xml:space="preserve"> ili roditeljski dopust tj. dokaz o povratku na posao do 31. 08. tekuće godine (za roditelje koji ga koriste).</w:t>
      </w:r>
    </w:p>
    <w:p w:rsidR="002B17A0" w:rsidRDefault="002B17A0" w:rsidP="002B17A0">
      <w:pPr>
        <w:pStyle w:val="StandardWeb"/>
        <w:spacing w:before="0" w:beforeAutospacing="0" w:after="0" w:afterAutospacing="0"/>
      </w:pPr>
    </w:p>
    <w:p w:rsidR="002B17A0" w:rsidRDefault="002B17A0" w:rsidP="002B17A0">
      <w:pPr>
        <w:pStyle w:val="StandardWeb"/>
        <w:spacing w:before="0" w:beforeAutospacing="0" w:after="0" w:afterAutospacing="0"/>
        <w:ind w:left="284" w:hanging="284"/>
      </w:pPr>
    </w:p>
    <w:p w:rsidR="002B17A0" w:rsidRDefault="002B17A0" w:rsidP="002B17A0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koji se pozivaju na neki od kriterija za ostvarivanje prednosti zahtjevu za upis dužni su priložiti dokaze o činjenicama bitnim za ostvarivanje prednosti pri upisu: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1. Za dijete invalida Domovinskog rata - rješenje o statusu invalida Domovinskog rata,</w:t>
      </w:r>
    </w:p>
    <w:p w:rsidR="002B17A0" w:rsidRDefault="002B17A0" w:rsidP="002B17A0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 Za dijete koje živi samo s jednim, zaposlenim roditeljem – </w:t>
      </w:r>
      <w:r>
        <w:rPr>
          <w:rFonts w:ascii="Times New Roman" w:hAnsi="Times New Roman" w:cs="Times New Roman"/>
          <w:sz w:val="24"/>
          <w:szCs w:val="24"/>
        </w:rPr>
        <w:t>potvrdu mirovinskog osiguranja o radnom odnosu (izdaje HZZMO ispostava Vodice) , dokaz o skrbništvu (presuda)</w:t>
      </w:r>
    </w:p>
    <w:p w:rsidR="002B17A0" w:rsidRDefault="002B17A0" w:rsidP="002B17A0">
      <w:pPr>
        <w:pStyle w:val="Uobiajeno"/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Za dijete koje živi samo s jednim, samohranim roditeljem – </w:t>
      </w:r>
      <w:r>
        <w:rPr>
          <w:rFonts w:ascii="Times New Roman" w:hAnsi="Times New Roman" w:cs="Times New Roman"/>
          <w:sz w:val="24"/>
          <w:szCs w:val="24"/>
        </w:rPr>
        <w:t xml:space="preserve">potvrdu mirovinskog osiguranja o  radnom odnosu (izdaje HZZMO ispostava Vodice),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samohranosti: smrtni list za preminulog roditelja ili rješenje Centra za socijalnu skrb o  privremenom uzdržavanju roditelja</w:t>
      </w:r>
    </w:p>
    <w:p w:rsidR="002B17A0" w:rsidRDefault="002B17A0" w:rsidP="002B17A0">
      <w:pPr>
        <w:pStyle w:val="Uobiajeno"/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 Za dijete iz obitelji s troje i više malodobne djece – rodni list za svako dijete,</w:t>
      </w:r>
    </w:p>
    <w:p w:rsidR="002B17A0" w:rsidRDefault="002B17A0" w:rsidP="002B17A0">
      <w:pPr>
        <w:pStyle w:val="Uobiajeno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 Za dijete  koje ima specifične razvojne i/ili zdravstvene potrebe – relevantna dokumentacija za utvrđivanje navedenih potreba i status djeteta,</w:t>
      </w:r>
    </w:p>
    <w:p w:rsidR="002B17A0" w:rsidRDefault="002B17A0" w:rsidP="002B17A0">
      <w:pPr>
        <w:pStyle w:val="Uobiajen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Za dijete s teškoćama u razvoju – nalaz i mišljenje prvostupanjskog tijela vještačenja Centra za socijalnu skrb o  postojanju teškoće u razvoju,</w:t>
      </w:r>
    </w:p>
    <w:p w:rsidR="002B17A0" w:rsidRDefault="002B17A0" w:rsidP="002B17A0">
      <w:pPr>
        <w:pStyle w:val="Uobiajen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Za djecu u udomiteljskim obiteljima – sudsku odluku i rješenje Centra za socijalnu skrb o  </w:t>
      </w:r>
    </w:p>
    <w:p w:rsidR="002B17A0" w:rsidRDefault="002B17A0" w:rsidP="002B17A0">
      <w:pPr>
        <w:pStyle w:val="Uobiajeno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smještaju djeteta.</w:t>
      </w:r>
    </w:p>
    <w:p w:rsidR="002B17A0" w:rsidRDefault="002B17A0" w:rsidP="002B17A0">
      <w:pPr>
        <w:pStyle w:val="Uobiajeno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3. NAČIN OSTVARIVANJA PREDNOSTI PRI UPISU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Temeljem Pravilnika i mjerilima upisa djece u Dječji vrtić „Spužvica“, koju je donijelo Upravno vijeće na sj</w:t>
      </w:r>
      <w:r w:rsidR="00B94044">
        <w:rPr>
          <w:rFonts w:ascii="Times New Roman" w:hAnsi="Times New Roman" w:cs="Times New Roman"/>
          <w:sz w:val="24"/>
          <w:szCs w:val="24"/>
        </w:rPr>
        <w:t>edini održanoj 17.prosinca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Prednost pri upisu u slučaju da sva djeca ne mogu biti upisana  ostvaruju djeca prema sljedećem redu prvenstva: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u godini prije polaska u osnovnu školu,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s teškoćama u razvoju ( uz predočenje nalaza i mišljenja Centra za socijalnu skrb. )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bez oba roditelja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žrtava i invalida Domovinskog rata.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čija su oba roditelja zaposlena ili samohranog zaposlenog roditelja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u udomiteljskim obiteljima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čija su oba roditelja na redovnom školovanju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iz obitelji u kojoj postoje teži oblici socijalne patologije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Teža bolest ili invalidnost jednog od roditelja djeteta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Dijete čiji je jedan roditelj redovni student ili učenik, drugi je zaposlen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iz obitelji koji žive u teškim socijalnim ili zdravstvenim uvjetima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iz obitelji sa troje ili više djece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Dijete čiji je jedan roditelj zaposlen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iz dvojezičnih obitelji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samohranih roditelja ( nezaposlenih )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Djeca korisnika pomoći za uzdržavanje</w:t>
      </w:r>
    </w:p>
    <w:p w:rsidR="002B17A0" w:rsidRDefault="002B17A0" w:rsidP="002B17A0">
      <w:pPr>
        <w:pStyle w:val="StandardWeb"/>
        <w:numPr>
          <w:ilvl w:val="0"/>
          <w:numId w:val="1"/>
        </w:numPr>
        <w:spacing w:line="240" w:lineRule="atLeast"/>
      </w:pPr>
      <w:r>
        <w:t>Dijete čiji je brat sestra već upisan u traženu ustanovu.</w:t>
      </w:r>
    </w:p>
    <w:p w:rsidR="002B17A0" w:rsidRDefault="002B17A0" w:rsidP="002B17A0">
      <w:pPr>
        <w:pStyle w:val="StandardWeb"/>
        <w:spacing w:line="240" w:lineRule="atLeast"/>
        <w:ind w:left="720"/>
      </w:pPr>
    </w:p>
    <w:p w:rsidR="002B17A0" w:rsidRDefault="002B17A0" w:rsidP="002B17A0">
      <w:pPr>
        <w:pStyle w:val="StandardWeb"/>
        <w:spacing w:line="240" w:lineRule="atLeast"/>
        <w:ind w:left="720"/>
      </w:pPr>
    </w:p>
    <w:p w:rsidR="002B17A0" w:rsidRDefault="002B17A0" w:rsidP="002B17A0">
      <w:pPr>
        <w:pStyle w:val="StandardWeb"/>
        <w:spacing w:line="240" w:lineRule="atLeast"/>
        <w:ind w:left="720"/>
      </w:pPr>
    </w:p>
    <w:p w:rsidR="002B17A0" w:rsidRDefault="002B17A0" w:rsidP="002B17A0">
      <w:pPr>
        <w:pStyle w:val="StandardWeb"/>
        <w:spacing w:line="240" w:lineRule="atLeast"/>
      </w:pPr>
      <w:r>
        <w:rPr>
          <w:b/>
          <w:bCs/>
        </w:rPr>
        <w:lastRenderedPageBreak/>
        <w:t>4. NAČIN PROVOĐENJA UPISA</w:t>
      </w:r>
    </w:p>
    <w:p w:rsidR="002B17A0" w:rsidRDefault="002B17A0" w:rsidP="002B17A0">
      <w:pPr>
        <w:pStyle w:val="StandardWeb"/>
        <w:spacing w:before="0" w:beforeAutospacing="0" w:after="0" w:afterAutospacing="0"/>
      </w:pPr>
      <w:r>
        <w:br/>
      </w:r>
      <w:r>
        <w:rPr>
          <w:b/>
          <w:u w:val="single"/>
        </w:rPr>
        <w:t>Prijave za upis djece provode se u matičnom vrtiću Spužvica, Put Luke 2B, Tisno.</w:t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2B17A0" w:rsidRDefault="00B94044" w:rsidP="002B17A0">
      <w:pPr>
        <w:pStyle w:val="StandardWeb"/>
        <w:spacing w:before="0" w:beforeAutospacing="0" w:after="0" w:afterAutospacing="0"/>
      </w:pPr>
      <w:r>
        <w:t>N a p o m e n a :</w:t>
      </w:r>
      <w:r>
        <w:br/>
        <w:t>Prijave</w:t>
      </w:r>
      <w:r w:rsidR="002B17A0">
        <w:t xml:space="preserve"> za upis možete dobiti u svim područnim objektima od odgojiteljica. </w:t>
      </w:r>
    </w:p>
    <w:p w:rsidR="002B17A0" w:rsidRDefault="002B17A0" w:rsidP="002B17A0">
      <w:pPr>
        <w:pStyle w:val="StandardWeb"/>
        <w:spacing w:before="0" w:beforeAutospacing="0" w:after="0" w:afterAutospacing="0"/>
      </w:pPr>
      <w:r>
        <w:t xml:space="preserve">Prijava se  </w:t>
      </w:r>
      <w:r>
        <w:rPr>
          <w:b/>
          <w:bCs/>
        </w:rPr>
        <w:t>predaje isključivo u centralni vrtić Spužvica u računovodstvo, svakim radnim danom od 08.00 – 12.00 sati. Na prijavi imate  mogućnost odabira odgovarajućeg područnog odjela prema redu osobnog prioriteta</w:t>
      </w:r>
      <w:r>
        <w:t>.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br/>
        <w:t>Temeljem provedenih prijava za upis djece, organizirat će se odgojne skupine.</w:t>
      </w:r>
      <w:r>
        <w:br/>
      </w:r>
      <w:r>
        <w:br/>
        <w:t xml:space="preserve">Povjerenstvo za upis djece je obvezno u roku od 15 dana od isteka roka za podnošenje zahtjeva za upis vrtića objaviti odluku o rezultatima upisa. 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t>S rezultatima upisa Povjerenstvo će upoznati Upravno vijeće i osnivača vrtića.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t>Protiv odluke Povjerenstva o rezultatima upisa podnositelji/</w:t>
      </w:r>
      <w:proofErr w:type="spellStart"/>
      <w:r>
        <w:t>ce</w:t>
      </w:r>
      <w:proofErr w:type="spellEnd"/>
      <w:r>
        <w:t xml:space="preserve"> zahtjeva za upis imaju pravo žalbe. 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t xml:space="preserve">Žalba se podnosi Upravnom vijeću vrtića u roku od 15 dana od dana objavljivanja odluke o rezultatima upisa na oglasnoj ploči centralnog vrtića. Upravno vijeće o žalbi odlučuje nakon što prikupi sve podatke, a najkasnije u roku od 15 dana od primitka žalbe i potrebne dokumentacije. 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t xml:space="preserve">Nepravovremenu žalbu i žalbu izjavljenu od neovlaštene osobe Upravno vijeće će odbaciti. </w:t>
      </w:r>
    </w:p>
    <w:p w:rsidR="002B17A0" w:rsidRDefault="002B17A0" w:rsidP="002B17A0">
      <w:pPr>
        <w:pStyle w:val="StandardWeb"/>
        <w:spacing w:before="0" w:beforeAutospacing="0" w:after="0" w:afterAutospacing="0"/>
        <w:jc w:val="both"/>
      </w:pPr>
      <w:r>
        <w:t xml:space="preserve">Po završenom žalbenom postupku Povjerenstvo za upis utvrđuje konačnu listu rezultata upisa. </w:t>
      </w:r>
    </w:p>
    <w:p w:rsidR="002B17A0" w:rsidRDefault="002B17A0" w:rsidP="002B17A0">
      <w:pPr>
        <w:pStyle w:val="StandardWeb"/>
        <w:spacing w:before="0" w:beforeAutospacing="0"/>
        <w:jc w:val="both"/>
      </w:pPr>
      <w:r>
        <w:t xml:space="preserve">Na temelju konačne liste djeca se primaju u vrtić. </w:t>
      </w:r>
    </w:p>
    <w:p w:rsidR="002B17A0" w:rsidRDefault="002B17A0" w:rsidP="002B17A0">
      <w:pPr>
        <w:pStyle w:val="StandardWeb"/>
        <w:spacing w:before="0" w:beforeAutospacing="0"/>
        <w:jc w:val="both"/>
        <w:rPr>
          <w:b/>
          <w:u w:val="single"/>
        </w:rPr>
      </w:pPr>
      <w:r>
        <w:rPr>
          <w:b/>
          <w:u w:val="single"/>
        </w:rPr>
        <w:t xml:space="preserve">Dijete ne može početi pohađati vrtić ukoliko roditelji nisu podmirili ranija dugovanja po osnovu korištenja usluga vrtića. </w:t>
      </w:r>
    </w:p>
    <w:p w:rsidR="002B17A0" w:rsidRDefault="002B17A0" w:rsidP="002B17A0">
      <w:pPr>
        <w:pStyle w:val="StandardWeb"/>
        <w:jc w:val="both"/>
      </w:pPr>
      <w:r>
        <w:t>Povjerenstvo za upis djece konačnu listu djece dostavlja Upravnom vijeću Ustanove.</w:t>
      </w:r>
    </w:p>
    <w:p w:rsidR="002B17A0" w:rsidRDefault="002B17A0" w:rsidP="002B17A0">
      <w:pPr>
        <w:pStyle w:val="StandardWeb"/>
      </w:pPr>
      <w:r>
        <w:t xml:space="preserve"> Odluku o upisu djece donosi Upravno vijeće. </w:t>
      </w:r>
      <w:r>
        <w:br/>
      </w:r>
      <w:r>
        <w:br/>
        <w:t>REZULTATI UPISA djece objavljuju se javno na oglasnoj ploči centralnog vrtića i područnih objekata.</w:t>
      </w:r>
    </w:p>
    <w:p w:rsidR="002B17A0" w:rsidRDefault="002B17A0" w:rsidP="002B17A0">
      <w:pPr>
        <w:pStyle w:val="StandardWeb"/>
      </w:pPr>
      <w:r>
        <w:br/>
      </w:r>
      <w:r>
        <w:br/>
        <w:t xml:space="preserve">                                                             UPRAVNO VIJEĆE DJEČJEG VRTIĆA „Spužvica“</w:t>
      </w:r>
      <w:r>
        <w:br/>
        <w:t xml:space="preserve">                                                                       PREDSJEDNIK  UPRAVNOG VIJEĆA</w:t>
      </w:r>
      <w:r>
        <w:br/>
      </w:r>
      <w:r>
        <w:br/>
        <w:t xml:space="preserve">                                                                                          Karlo Klarin</w:t>
      </w:r>
    </w:p>
    <w:p w:rsidR="002B17A0" w:rsidRDefault="002B17A0" w:rsidP="002B17A0">
      <w:pPr>
        <w:pStyle w:val="StandardWeb"/>
      </w:pPr>
      <w:r>
        <w:t xml:space="preserve">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F435EF0" wp14:editId="469DF0CF">
            <wp:extent cx="12954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A0" w:rsidRDefault="002B17A0" w:rsidP="002B17A0">
      <w:pPr>
        <w:pStyle w:val="StandardWeb"/>
      </w:pPr>
    </w:p>
    <w:p w:rsidR="002B17A0" w:rsidRDefault="002B17A0" w:rsidP="002B17A0"/>
    <w:p w:rsidR="002B17A0" w:rsidRDefault="002B17A0" w:rsidP="002B17A0"/>
    <w:p w:rsidR="00722D7F" w:rsidRDefault="00722D7F"/>
    <w:sectPr w:rsidR="0072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A5C"/>
    <w:multiLevelType w:val="hybridMultilevel"/>
    <w:tmpl w:val="EB62B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0"/>
    <w:rsid w:val="001F14BE"/>
    <w:rsid w:val="002B17A0"/>
    <w:rsid w:val="00722D7F"/>
    <w:rsid w:val="00B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EDCF-7463-48A0-BD5A-A922A12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B17A0"/>
    <w:pPr>
      <w:spacing w:before="100" w:beforeAutospacing="1" w:after="100" w:afterAutospacing="1"/>
    </w:pPr>
  </w:style>
  <w:style w:type="paragraph" w:customStyle="1" w:styleId="Uobiajeno">
    <w:name w:val="Uobičajeno"/>
    <w:uiPriority w:val="99"/>
    <w:rsid w:val="002B17A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3</cp:revision>
  <dcterms:created xsi:type="dcterms:W3CDTF">2018-04-13T08:08:00Z</dcterms:created>
  <dcterms:modified xsi:type="dcterms:W3CDTF">2018-04-13T16:10:00Z</dcterms:modified>
</cp:coreProperties>
</file>